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>
      <w:pPr>
        <w:ind w:right="210" w:rightChars="100"/>
        <w:jc w:val="center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2023年常州市武进区首次认定为市级瞪羚企业</w:t>
      </w:r>
    </w:p>
    <w:p>
      <w:pPr>
        <w:ind w:right="210" w:rightChars="100"/>
        <w:jc w:val="center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奖励</w:t>
      </w:r>
      <w:r>
        <w:rPr>
          <w:rFonts w:hint="eastAsia" w:ascii="黑体" w:hAnsi="黑体" w:eastAsia="黑体" w:cs="Times New Roman"/>
          <w:sz w:val="32"/>
        </w:rPr>
        <w:t>清单</w:t>
      </w:r>
    </w:p>
    <w:p>
      <w:pPr>
        <w:ind w:right="210" w:rightChars="100"/>
        <w:jc w:val="right"/>
        <w:rPr>
          <w:rFonts w:ascii="仿宋_GB2312" w:hAnsi="宋体" w:eastAsia="仿宋_GB2312" w:cs="Times New Roman"/>
          <w:sz w:val="28"/>
          <w:szCs w:val="28"/>
        </w:rPr>
      </w:pPr>
    </w:p>
    <w:tbl>
      <w:tblPr>
        <w:tblStyle w:val="7"/>
        <w:tblW w:w="7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514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常州东杰自动化设备有限公司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常州青一特机床有限公司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江苏轩瑞减振设备股份有限公司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常州常发重工科技有限公司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常州瑞尔特测控系统有限公司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常州庆源机械科技有限公司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江苏铭纳阳智能装备有限公司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江苏恩泽医疗器械有限公司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江苏法玛施药用玻璃有限公司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常州涵洋高分子材料科技有限公司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恩格尔注塑机械（常州）有限公司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松科快换（常州）智能装备有限公司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常州极太汽车配件有限公司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常州奥智高分子集团股份有限公司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常州尚德太阳能电力有限公司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常州利瑞光电有限公司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常州顺风太阳能科技有限公司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卡雷迪电气（常州）有限公司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江苏格林保尔新能源有限公司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江苏华丽智能科技股份有限公司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江苏纳百光伏科技有限公司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上建广亚工程材料有限公司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常州回天新材料有限公司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江苏国茂减速机股份有限公司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常州市瑞泰光电有限公司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常州易尔泰智能传动技术有限公司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江苏久煜智能制造股份有限公司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江苏安特尔医疗科技有限公司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常州迪瑞尔医用新材料有限公司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盈帜科技（常州）有限公司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永旭晟机电科技（常州）有限公司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常州博恩中鼎医疗科技有限公司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常州富烯科技股份有限公司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江苏锦欣达纤维新材料科技集团有限公司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常州酷冷制冷设备有限公司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常州威材新材料科技有限公司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常州孟腾智能装备有限公司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常州百利锂电智慧工厂有限公司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江苏中科朗恩斯车辆科技有限公司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江苏福隆数齿科技有限公司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江苏道宁药业有限公司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常州市优耐特精密钣金有限公司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江苏创立康医疗器械有限公司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常州邦泽精密机械有限公司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常州瑞鼎新材料科技有限公司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常州斯铂瑞汽车配件制造有限公司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常州新广运电器有限公司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常州非凡展览展示器材有限公司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常州市鹏泽塑料有限公司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江苏洛凯智能科技有限公司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常州市东来建设有限公司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常州秉瑞换热器科技有限公司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常州昀晖光伏科技有限公司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慧尔德（常州）减速机有限公司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常州德匠数控科技有限公司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常州恒创热管理有限公司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富蓝农业科技（江苏）有限公司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嘉泽镇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常州轩豪机械有限公司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55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常州安耐特电缆有限公司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湟里镇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  <w:szCs w:val="32"/>
      </w:rPr>
    </w:pPr>
    <w:r>
      <w:rPr>
        <w:rStyle w:val="9"/>
        <w:rFonts w:hint="eastAsia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rStyle w:val="9"/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>
      <w:rPr>
        <w:rStyle w:val="9"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rStyle w:val="9"/>
        <w:rFonts w:hint="eastAsia"/>
        <w:sz w:val="32"/>
        <w:szCs w:val="32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B537BC"/>
    <w:rsid w:val="00031499"/>
    <w:rsid w:val="000654DD"/>
    <w:rsid w:val="00083829"/>
    <w:rsid w:val="0009758C"/>
    <w:rsid w:val="000C470E"/>
    <w:rsid w:val="000D2C88"/>
    <w:rsid w:val="000D55C6"/>
    <w:rsid w:val="000E3105"/>
    <w:rsid w:val="00133FCE"/>
    <w:rsid w:val="0013673D"/>
    <w:rsid w:val="00174E8F"/>
    <w:rsid w:val="001C041F"/>
    <w:rsid w:val="001F0B2B"/>
    <w:rsid w:val="0021530F"/>
    <w:rsid w:val="00220300"/>
    <w:rsid w:val="00226D63"/>
    <w:rsid w:val="00261EEF"/>
    <w:rsid w:val="00275983"/>
    <w:rsid w:val="00292E97"/>
    <w:rsid w:val="002A1E43"/>
    <w:rsid w:val="002B0C18"/>
    <w:rsid w:val="002E066B"/>
    <w:rsid w:val="002E754F"/>
    <w:rsid w:val="003343F7"/>
    <w:rsid w:val="00351007"/>
    <w:rsid w:val="00360C79"/>
    <w:rsid w:val="003711D6"/>
    <w:rsid w:val="00380A23"/>
    <w:rsid w:val="003A6C15"/>
    <w:rsid w:val="003B100A"/>
    <w:rsid w:val="003B5A7D"/>
    <w:rsid w:val="003C7192"/>
    <w:rsid w:val="003E10A2"/>
    <w:rsid w:val="003F3DB0"/>
    <w:rsid w:val="004055A2"/>
    <w:rsid w:val="00440E8A"/>
    <w:rsid w:val="00444372"/>
    <w:rsid w:val="00450D70"/>
    <w:rsid w:val="00457DB4"/>
    <w:rsid w:val="004A382A"/>
    <w:rsid w:val="0051742E"/>
    <w:rsid w:val="00522C1B"/>
    <w:rsid w:val="00541B02"/>
    <w:rsid w:val="005641B7"/>
    <w:rsid w:val="00566274"/>
    <w:rsid w:val="00584C0D"/>
    <w:rsid w:val="005954B2"/>
    <w:rsid w:val="005965A0"/>
    <w:rsid w:val="005A15DC"/>
    <w:rsid w:val="005B749F"/>
    <w:rsid w:val="005D4D7F"/>
    <w:rsid w:val="005D6604"/>
    <w:rsid w:val="005F0074"/>
    <w:rsid w:val="005F1B92"/>
    <w:rsid w:val="00645DC0"/>
    <w:rsid w:val="00655428"/>
    <w:rsid w:val="00664E8C"/>
    <w:rsid w:val="006775E9"/>
    <w:rsid w:val="006A508B"/>
    <w:rsid w:val="006D3AAE"/>
    <w:rsid w:val="006F136B"/>
    <w:rsid w:val="006F393E"/>
    <w:rsid w:val="006F5FC9"/>
    <w:rsid w:val="00747BB1"/>
    <w:rsid w:val="00762905"/>
    <w:rsid w:val="0077034B"/>
    <w:rsid w:val="00775B5A"/>
    <w:rsid w:val="00787706"/>
    <w:rsid w:val="00792F57"/>
    <w:rsid w:val="007A158C"/>
    <w:rsid w:val="007C0362"/>
    <w:rsid w:val="007C7868"/>
    <w:rsid w:val="007E74A8"/>
    <w:rsid w:val="007F6306"/>
    <w:rsid w:val="00801092"/>
    <w:rsid w:val="00816D42"/>
    <w:rsid w:val="00817A31"/>
    <w:rsid w:val="0086427B"/>
    <w:rsid w:val="008C3320"/>
    <w:rsid w:val="008C78E2"/>
    <w:rsid w:val="008D6ED2"/>
    <w:rsid w:val="008E75C8"/>
    <w:rsid w:val="009571B0"/>
    <w:rsid w:val="009C4E74"/>
    <w:rsid w:val="009C7F03"/>
    <w:rsid w:val="009D33FD"/>
    <w:rsid w:val="00A1146B"/>
    <w:rsid w:val="00A27682"/>
    <w:rsid w:val="00A62B9D"/>
    <w:rsid w:val="00A934A4"/>
    <w:rsid w:val="00A9439A"/>
    <w:rsid w:val="00AA2AC6"/>
    <w:rsid w:val="00AA398D"/>
    <w:rsid w:val="00AC70D6"/>
    <w:rsid w:val="00B14FEE"/>
    <w:rsid w:val="00B35D97"/>
    <w:rsid w:val="00B406C4"/>
    <w:rsid w:val="00B537BC"/>
    <w:rsid w:val="00B65527"/>
    <w:rsid w:val="00B82C65"/>
    <w:rsid w:val="00BD5081"/>
    <w:rsid w:val="00BE6C8B"/>
    <w:rsid w:val="00C22E7C"/>
    <w:rsid w:val="00C25C5A"/>
    <w:rsid w:val="00C2765D"/>
    <w:rsid w:val="00C43B93"/>
    <w:rsid w:val="00C67AE8"/>
    <w:rsid w:val="00CA1D04"/>
    <w:rsid w:val="00CA7273"/>
    <w:rsid w:val="00CE308B"/>
    <w:rsid w:val="00CF78CA"/>
    <w:rsid w:val="00D1111E"/>
    <w:rsid w:val="00D156F0"/>
    <w:rsid w:val="00D50413"/>
    <w:rsid w:val="00D5539F"/>
    <w:rsid w:val="00D61181"/>
    <w:rsid w:val="00DC10F8"/>
    <w:rsid w:val="00DC1A0E"/>
    <w:rsid w:val="00DF5365"/>
    <w:rsid w:val="00E045E7"/>
    <w:rsid w:val="00E2787E"/>
    <w:rsid w:val="00EA0D8F"/>
    <w:rsid w:val="00ED77E1"/>
    <w:rsid w:val="00EF30FE"/>
    <w:rsid w:val="00F63A3D"/>
    <w:rsid w:val="00F656E1"/>
    <w:rsid w:val="00FC13C0"/>
    <w:rsid w:val="00FD7A5A"/>
    <w:rsid w:val="6FE94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正文11"/>
    <w:basedOn w:val="5"/>
    <w:link w:val="11"/>
    <w:autoRedefine/>
    <w:qFormat/>
    <w:uiPriority w:val="0"/>
    <w:pPr>
      <w:shd w:val="clear" w:color="auto" w:fill="FFFFFF"/>
      <w:jc w:val="left"/>
    </w:pPr>
    <w:rPr>
      <w:rFonts w:ascii="仿宋_GB2312" w:hAnsi="宋体" w:eastAsia="仿宋_GB2312" w:cs="宋体"/>
      <w:sz w:val="32"/>
      <w:szCs w:val="32"/>
    </w:rPr>
  </w:style>
  <w:style w:type="character" w:customStyle="1" w:styleId="11">
    <w:name w:val="正文11 字符"/>
    <w:link w:val="10"/>
    <w:autoRedefine/>
    <w:uiPriority w:val="0"/>
    <w:rPr>
      <w:rFonts w:ascii="仿宋_GB2312" w:hAnsi="宋体" w:eastAsia="仿宋_GB2312" w:cs="宋体"/>
      <w:sz w:val="32"/>
      <w:szCs w:val="32"/>
      <w:shd w:val="clear" w:color="auto" w:fill="FFFFFF"/>
    </w:rPr>
  </w:style>
  <w:style w:type="paragraph" w:customStyle="1" w:styleId="12">
    <w:name w:val="大标题"/>
    <w:basedOn w:val="5"/>
    <w:link w:val="13"/>
    <w:autoRedefine/>
    <w:qFormat/>
    <w:uiPriority w:val="0"/>
    <w:pPr>
      <w:shd w:val="clear" w:color="auto" w:fill="FFFFFF"/>
      <w:spacing w:line="600" w:lineRule="exact"/>
      <w:jc w:val="center"/>
    </w:pPr>
    <w:rPr>
      <w:rFonts w:ascii="方正小标宋简体" w:hAnsi="宋体" w:eastAsia="方正小标宋简体" w:cs="宋体"/>
      <w:sz w:val="44"/>
      <w:szCs w:val="44"/>
    </w:rPr>
  </w:style>
  <w:style w:type="character" w:customStyle="1" w:styleId="13">
    <w:name w:val="大标题 字符"/>
    <w:link w:val="12"/>
    <w:autoRedefine/>
    <w:uiPriority w:val="0"/>
    <w:rPr>
      <w:rFonts w:ascii="方正小标宋简体" w:hAnsi="宋体" w:eastAsia="方正小标宋简体" w:cs="宋体"/>
      <w:sz w:val="44"/>
      <w:szCs w:val="44"/>
      <w:shd w:val="clear" w:color="auto" w:fill="FFFFFF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页眉 字符"/>
    <w:basedOn w:val="8"/>
    <w:link w:val="4"/>
    <w:uiPriority w:val="0"/>
    <w:rPr>
      <w:sz w:val="18"/>
      <w:szCs w:val="18"/>
    </w:rPr>
  </w:style>
  <w:style w:type="character" w:customStyle="1" w:styleId="16">
    <w:name w:val="页脚 字符"/>
    <w:basedOn w:val="8"/>
    <w:link w:val="3"/>
    <w:autoRedefine/>
    <w:qFormat/>
    <w:uiPriority w:val="0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CADF-0E9C-4108-85C9-5DF781B16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1430</Characters>
  <Lines>11</Lines>
  <Paragraphs>3</Paragraphs>
  <TotalTime>1391</TotalTime>
  <ScaleCrop>false</ScaleCrop>
  <LinksUpToDate>false</LinksUpToDate>
  <CharactersWithSpaces>1677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2022-12-06T08:16:00Z</dcterms:created>
  <dc:creator>huawei</dc:creator>
  <cp:lastModifiedBy>国家宏观调控</cp:lastModifiedBy>
  <cp:lastPrinted>2023-12-19T08:30:00Z</cp:lastPrinted>
  <dcterms:modified xsi:type="dcterms:W3CDTF">2023-12-31T05:48:59Z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5C6CA8EB580743B8B491556AFD0EC17F_13</vt:lpwstr>
  </property>
</Properties>
</file>